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89A2" w14:textId="77777777" w:rsidR="007029CE" w:rsidRDefault="00000000">
      <w:pPr>
        <w:jc w:val="center"/>
        <w:rPr>
          <w:rFonts w:ascii="Georgia" w:hAnsi="Georgia"/>
        </w:rPr>
      </w:pPr>
      <w:r>
        <w:rPr>
          <w:noProof/>
        </w:rPr>
        <w:drawing>
          <wp:inline distT="0" distB="0" distL="0" distR="0" wp14:anchorId="63BAD8A5" wp14:editId="12162675">
            <wp:extent cx="1104900" cy="1104900"/>
            <wp:effectExtent l="0" t="0" r="0" b="0"/>
            <wp:docPr id="1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3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AC7B8" w14:textId="77777777" w:rsidR="007029CE" w:rsidRDefault="007029CE">
      <w:pPr>
        <w:jc w:val="center"/>
        <w:rPr>
          <w:rFonts w:ascii="Georgia" w:hAnsi="Georgia"/>
        </w:rPr>
      </w:pPr>
    </w:p>
    <w:p w14:paraId="026CBCB5" w14:textId="77777777" w:rsidR="007029CE" w:rsidRDefault="007029CE">
      <w:pPr>
        <w:jc w:val="center"/>
        <w:rPr>
          <w:rFonts w:ascii="Georgia" w:hAnsi="Georgia"/>
        </w:rPr>
      </w:pPr>
    </w:p>
    <w:p w14:paraId="20901D95" w14:textId="7E071536" w:rsidR="007029CE" w:rsidRDefault="00A2736B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53CBAEF4" w14:textId="77777777" w:rsidR="007029CE" w:rsidRDefault="007029CE">
      <w:pPr>
        <w:spacing w:after="200"/>
        <w:rPr>
          <w:rFonts w:ascii="Georgia" w:hAnsi="Georgia"/>
        </w:rPr>
      </w:pPr>
    </w:p>
    <w:p w14:paraId="48039E9B" w14:textId="77777777" w:rsidR="007029CE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Sárvár Térsége Többcélú Kistérségi Társulás    </w:t>
      </w:r>
    </w:p>
    <w:p w14:paraId="4DE88397" w14:textId="77777777" w:rsidR="007029CE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Bizottságának üléséről</w:t>
      </w:r>
    </w:p>
    <w:p w14:paraId="6C0D052E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4A8CA0EF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006C7F8" w14:textId="77777777" w:rsidR="007029CE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2025. január 28.</w:t>
      </w:r>
    </w:p>
    <w:p w14:paraId="6F323215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73B84A49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0006B9B3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D0EC027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9EE4D84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620B505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4FCD4227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06FBAFF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9658089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3600CE94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801D031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89CCC21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24FF026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FBC9356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06D0031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10AD2940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E1440BC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4A0446E3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1203D18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6CD49842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32E21450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632101D" w14:textId="77777777" w:rsidR="007029CE" w:rsidRDefault="007029CE">
      <w:pPr>
        <w:outlineLvl w:val="0"/>
        <w:rPr>
          <w:rFonts w:ascii="Georgia" w:hAnsi="Georgia"/>
          <w:b/>
        </w:rPr>
      </w:pPr>
    </w:p>
    <w:p w14:paraId="69A0F436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EC5A6FD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5FA41CE9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35F61127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3BFCDE55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6EEA428F" w14:textId="77777777" w:rsidR="007029CE" w:rsidRDefault="007029CE">
      <w:pPr>
        <w:jc w:val="center"/>
        <w:outlineLvl w:val="0"/>
        <w:rPr>
          <w:rFonts w:ascii="Georgia" w:hAnsi="Georgia"/>
          <w:b/>
        </w:rPr>
      </w:pPr>
    </w:p>
    <w:p w14:paraId="2C08666E" w14:textId="77777777" w:rsidR="007029CE" w:rsidRDefault="00000000">
      <w:pPr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Határozatok:</w:t>
      </w:r>
    </w:p>
    <w:p w14:paraId="594E54D0" w14:textId="77777777" w:rsidR="007029CE" w:rsidRDefault="007029CE">
      <w:pPr>
        <w:outlineLvl w:val="0"/>
        <w:rPr>
          <w:rFonts w:ascii="Georgia" w:hAnsi="Georgia"/>
          <w:b/>
          <w:u w:val="single"/>
        </w:rPr>
      </w:pPr>
    </w:p>
    <w:p w14:paraId="2D189B03" w14:textId="77777777" w:rsidR="007029CE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1/2025. (I. 28.)</w:t>
      </w:r>
      <w:r>
        <w:rPr>
          <w:rFonts w:ascii="Georgia" w:hAnsi="Georgia"/>
        </w:rPr>
        <w:tab/>
        <w:t>Gyermekjóléti Szolgálat 2025. évi költségvetéséről</w:t>
      </w:r>
    </w:p>
    <w:p w14:paraId="23FF87B3" w14:textId="77777777" w:rsidR="007029CE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2/2025. (I. 28.)</w:t>
      </w:r>
      <w:r>
        <w:rPr>
          <w:rFonts w:ascii="Georgia" w:hAnsi="Georgia"/>
        </w:rPr>
        <w:tab/>
        <w:t>Tagdíj megállapítására javaslattétel</w:t>
      </w:r>
    </w:p>
    <w:p w14:paraId="1D05AE0E" w14:textId="77777777" w:rsidR="007029CE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3/2025. (I. 28.)</w:t>
      </w:r>
      <w:r>
        <w:rPr>
          <w:rFonts w:ascii="Georgia" w:hAnsi="Georgia"/>
        </w:rPr>
        <w:tab/>
        <w:t>Szakmai út 2025. évben történő megtartásáról</w:t>
      </w:r>
    </w:p>
    <w:p w14:paraId="7DF30242" w14:textId="77777777" w:rsidR="007029CE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4/2025. (I. 28.)</w:t>
      </w:r>
      <w:r>
        <w:rPr>
          <w:rFonts w:ascii="Georgia" w:hAnsi="Georgia"/>
        </w:rPr>
        <w:tab/>
        <w:t>Költségvetési évet követő három év kihatásairól</w:t>
      </w:r>
    </w:p>
    <w:p w14:paraId="6EAAA080" w14:textId="77777777" w:rsidR="007029CE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 xml:space="preserve">5/2025. (I. 28.) </w:t>
      </w:r>
      <w:r>
        <w:rPr>
          <w:rFonts w:ascii="Georgia" w:hAnsi="Georgia"/>
        </w:rPr>
        <w:tab/>
        <w:t>Társulás 2025. évi költségvetéséről</w:t>
      </w:r>
    </w:p>
    <w:sectPr w:rsidR="007029CE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77C1" w14:textId="77777777" w:rsidR="00BF1988" w:rsidRDefault="00BF1988">
      <w:r>
        <w:separator/>
      </w:r>
    </w:p>
  </w:endnote>
  <w:endnote w:type="continuationSeparator" w:id="0">
    <w:p w14:paraId="35A8FCB2" w14:textId="77777777" w:rsidR="00BF1988" w:rsidRDefault="00BF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A146AF9" w14:textId="77777777" w:rsidR="007029CE" w:rsidRDefault="00000000">
        <w:pPr>
          <w:pStyle w:val="ll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7C58DA00" w14:textId="77777777" w:rsidR="007029CE" w:rsidRDefault="007029C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51CB5" w14:textId="77777777" w:rsidR="00BF1988" w:rsidRDefault="00BF1988">
      <w:r>
        <w:separator/>
      </w:r>
    </w:p>
  </w:footnote>
  <w:footnote w:type="continuationSeparator" w:id="0">
    <w:p w14:paraId="21045CB8" w14:textId="77777777" w:rsidR="00BF1988" w:rsidRDefault="00BF1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CE"/>
    <w:rsid w:val="0018110D"/>
    <w:rsid w:val="007029CE"/>
    <w:rsid w:val="00A2736B"/>
    <w:rsid w:val="00BF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55CB"/>
  <w15:docId w15:val="{4BD2E2A0-6E71-4C42-97F4-E7AD0F94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01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6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F17DC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qFormat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qFormat/>
    <w:rsid w:val="006B15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F17DC"/>
    <w:rPr>
      <w:rFonts w:ascii="Tahoma" w:hAnsi="Tahoma" w:cs="Tahoma"/>
      <w:sz w:val="16"/>
      <w:szCs w:val="16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qFormat/>
    <w:rsid w:val="003946E8"/>
    <w:pPr>
      <w:spacing w:after="120" w:line="480" w:lineRule="auto"/>
      <w:ind w:left="283"/>
    </w:pPr>
  </w:style>
  <w:style w:type="numbering" w:customStyle="1" w:styleId="Nemlista2">
    <w:name w:val="Nem lista2"/>
    <w:uiPriority w:val="99"/>
    <w:semiHidden/>
    <w:unhideWhenUsed/>
    <w:qFormat/>
    <w:rsid w:val="00EF3F35"/>
  </w:style>
  <w:style w:type="table" w:styleId="Rcsostblzat">
    <w:name w:val="Table Grid"/>
    <w:basedOn w:val="Normltblzat"/>
    <w:uiPriority w:val="59"/>
    <w:rsid w:val="00234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CA-1F76-4F44-A2D7-27A824AA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410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Kistérség</dc:creator>
  <dc:description/>
  <cp:lastModifiedBy>balogneve</cp:lastModifiedBy>
  <cp:revision>2</cp:revision>
  <cp:lastPrinted>2023-03-24T08:02:00Z</cp:lastPrinted>
  <dcterms:created xsi:type="dcterms:W3CDTF">2025-04-17T07:56:00Z</dcterms:created>
  <dcterms:modified xsi:type="dcterms:W3CDTF">2025-04-17T07:56:00Z</dcterms:modified>
  <dc:language>hu-HU</dc:language>
</cp:coreProperties>
</file>