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2E3D" w:rsidRDefault="00BF72D5" w:rsidP="00BF72D5">
      <w:pPr>
        <w:jc w:val="center"/>
        <w:rPr>
          <w:rFonts w:ascii="Georgia" w:hAnsi="Georgia"/>
          <w:b/>
          <w:sz w:val="28"/>
        </w:rPr>
      </w:pPr>
      <w:r w:rsidRPr="00BF72D5">
        <w:rPr>
          <w:rFonts w:ascii="Georgia" w:hAnsi="Georgia"/>
          <w:b/>
          <w:sz w:val="28"/>
        </w:rPr>
        <w:t>Határozatok</w:t>
      </w:r>
      <w:r w:rsidRPr="00BF72D5">
        <w:rPr>
          <w:rFonts w:ascii="Georgia" w:hAnsi="Georgia"/>
          <w:b/>
          <w:sz w:val="28"/>
        </w:rPr>
        <w:br/>
      </w:r>
      <w:r w:rsidR="00215449">
        <w:rPr>
          <w:rFonts w:ascii="Georgia" w:hAnsi="Georgia"/>
          <w:b/>
          <w:sz w:val="28"/>
        </w:rPr>
        <w:t>2016.</w:t>
      </w:r>
    </w:p>
    <w:p w:rsidR="00BF72D5" w:rsidRDefault="00BF72D5" w:rsidP="00BF72D5">
      <w:pPr>
        <w:jc w:val="center"/>
        <w:rPr>
          <w:rFonts w:ascii="Georgia" w:hAnsi="Georgia"/>
          <w:b/>
          <w:sz w:val="28"/>
        </w:rPr>
      </w:pPr>
    </w:p>
    <w:p w:rsidR="00BF72D5" w:rsidRDefault="00BF72D5" w:rsidP="00BF72D5">
      <w:pPr>
        <w:jc w:val="center"/>
        <w:rPr>
          <w:rFonts w:ascii="Georgia" w:hAnsi="Georgia"/>
          <w:b/>
          <w:u w:val="single"/>
        </w:rPr>
      </w:pPr>
      <w:r w:rsidRPr="00BF72D5">
        <w:rPr>
          <w:rFonts w:ascii="Georgia" w:hAnsi="Georgia"/>
          <w:b/>
          <w:u w:val="single"/>
        </w:rPr>
        <w:t xml:space="preserve">Társulási </w:t>
      </w:r>
      <w:proofErr w:type="gramStart"/>
      <w:r w:rsidRPr="00BF72D5">
        <w:rPr>
          <w:rFonts w:ascii="Georgia" w:hAnsi="Georgia"/>
          <w:b/>
          <w:u w:val="single"/>
        </w:rPr>
        <w:t>Tanács ülés</w:t>
      </w:r>
      <w:proofErr w:type="gramEnd"/>
    </w:p>
    <w:p w:rsidR="00BF72D5" w:rsidRDefault="00BF72D5" w:rsidP="00BF72D5">
      <w:pPr>
        <w:jc w:val="center"/>
        <w:rPr>
          <w:rFonts w:ascii="Georgia" w:hAnsi="Georgia"/>
          <w:b/>
          <w:u w:val="single"/>
        </w:rPr>
      </w:pPr>
    </w:p>
    <w:p w:rsidR="003315D0" w:rsidRDefault="003315D0" w:rsidP="00BF72D5">
      <w:pPr>
        <w:jc w:val="center"/>
        <w:rPr>
          <w:rFonts w:ascii="Georgia" w:hAnsi="Georgia"/>
          <w:b/>
          <w:u w:val="single"/>
        </w:rPr>
      </w:pPr>
    </w:p>
    <w:p w:rsidR="003315D0" w:rsidRDefault="00215449" w:rsidP="003315D0">
      <w:pPr>
        <w:rPr>
          <w:rFonts w:ascii="Georgia" w:hAnsi="Georgia"/>
          <w:b/>
          <w:u w:val="single"/>
        </w:rPr>
      </w:pPr>
      <w:r>
        <w:rPr>
          <w:rFonts w:ascii="Georgia" w:hAnsi="Georgia"/>
          <w:b/>
          <w:u w:val="single"/>
        </w:rPr>
        <w:t>2016.</w:t>
      </w:r>
      <w:r w:rsidR="003315D0">
        <w:rPr>
          <w:rFonts w:ascii="Georgia" w:hAnsi="Georgia"/>
          <w:b/>
          <w:u w:val="single"/>
        </w:rPr>
        <w:t xml:space="preserve"> február </w:t>
      </w:r>
      <w:r>
        <w:rPr>
          <w:rFonts w:ascii="Georgia" w:hAnsi="Georgia"/>
          <w:b/>
          <w:u w:val="single"/>
        </w:rPr>
        <w:t>09</w:t>
      </w:r>
      <w:r w:rsidR="003315D0">
        <w:rPr>
          <w:rFonts w:ascii="Georgia" w:hAnsi="Georgia"/>
          <w:b/>
          <w:u w:val="single"/>
        </w:rPr>
        <w:t>.</w:t>
      </w:r>
    </w:p>
    <w:p w:rsidR="003315D0" w:rsidRDefault="003315D0" w:rsidP="00BF72D5">
      <w:pPr>
        <w:jc w:val="center"/>
        <w:rPr>
          <w:rFonts w:ascii="Georgia" w:hAnsi="Georgia"/>
          <w:b/>
          <w:u w:val="single"/>
        </w:rPr>
      </w:pPr>
    </w:p>
    <w:p w:rsidR="000E3AA9" w:rsidRPr="000E3AA9" w:rsidRDefault="000E3AA9" w:rsidP="000E3AA9">
      <w:pPr>
        <w:tabs>
          <w:tab w:val="left" w:pos="2268"/>
        </w:tabs>
        <w:rPr>
          <w:rFonts w:ascii="Georgia" w:hAnsi="Georgia"/>
        </w:rPr>
      </w:pPr>
      <w:r w:rsidRPr="000E3AA9">
        <w:rPr>
          <w:rFonts w:ascii="Georgia" w:hAnsi="Georgia"/>
        </w:rPr>
        <w:t>1/2016. (II. 09.)</w:t>
      </w:r>
      <w:r w:rsidRPr="000E3AA9">
        <w:rPr>
          <w:rFonts w:ascii="Georgia" w:hAnsi="Georgia"/>
        </w:rPr>
        <w:tab/>
        <w:t>Gyermekjóléti Szolgálat Alapító Okiratának módosítása</w:t>
      </w:r>
    </w:p>
    <w:p w:rsidR="000E3AA9" w:rsidRPr="000E3AA9" w:rsidRDefault="000E3AA9" w:rsidP="000E3AA9">
      <w:pPr>
        <w:tabs>
          <w:tab w:val="left" w:pos="2268"/>
        </w:tabs>
        <w:rPr>
          <w:rFonts w:ascii="Georgia" w:hAnsi="Georgia"/>
        </w:rPr>
      </w:pPr>
      <w:r w:rsidRPr="000E3AA9">
        <w:rPr>
          <w:rFonts w:ascii="Georgia" w:hAnsi="Georgia"/>
        </w:rPr>
        <w:t>2/2016. (II. 09.)</w:t>
      </w:r>
      <w:r w:rsidRPr="000E3AA9">
        <w:rPr>
          <w:rFonts w:ascii="Georgia" w:hAnsi="Georgia"/>
        </w:rPr>
        <w:tab/>
        <w:t>Gyermekjóléti Szolgálat SZMSZ módosítása</w:t>
      </w:r>
    </w:p>
    <w:p w:rsidR="000E3AA9" w:rsidRPr="000E3AA9" w:rsidRDefault="000E3AA9" w:rsidP="000E3AA9">
      <w:pPr>
        <w:tabs>
          <w:tab w:val="left" w:pos="2268"/>
        </w:tabs>
        <w:rPr>
          <w:rFonts w:ascii="Georgia" w:hAnsi="Georgia"/>
        </w:rPr>
      </w:pPr>
      <w:r w:rsidRPr="000E3AA9">
        <w:rPr>
          <w:rFonts w:ascii="Georgia" w:hAnsi="Georgia"/>
        </w:rPr>
        <w:t>3/2016. (II. 09.)</w:t>
      </w:r>
      <w:r w:rsidRPr="000E3AA9">
        <w:rPr>
          <w:rFonts w:ascii="Georgia" w:hAnsi="Georgia"/>
        </w:rPr>
        <w:tab/>
        <w:t>Gyermekjóléti Szolgálat Szakmai Programjának módosítása</w:t>
      </w:r>
    </w:p>
    <w:p w:rsidR="000E3AA9" w:rsidRPr="000E3AA9" w:rsidRDefault="000E3AA9" w:rsidP="000E3AA9">
      <w:pPr>
        <w:tabs>
          <w:tab w:val="left" w:pos="2268"/>
        </w:tabs>
        <w:rPr>
          <w:rFonts w:ascii="Georgia" w:hAnsi="Georgia"/>
        </w:rPr>
      </w:pPr>
      <w:r w:rsidRPr="000E3AA9">
        <w:rPr>
          <w:rFonts w:ascii="Georgia" w:hAnsi="Georgia"/>
        </w:rPr>
        <w:t>4/2016. (II. 09.)</w:t>
      </w:r>
      <w:r w:rsidRPr="000E3AA9">
        <w:rPr>
          <w:rFonts w:ascii="Georgia" w:hAnsi="Georgia"/>
        </w:rPr>
        <w:tab/>
        <w:t>Gyermekjóléti Szolgálat 2016. évi költségvetése</w:t>
      </w:r>
    </w:p>
    <w:p w:rsidR="000E3AA9" w:rsidRPr="000E3AA9" w:rsidRDefault="000E3AA9" w:rsidP="000E3AA9">
      <w:pPr>
        <w:tabs>
          <w:tab w:val="left" w:pos="2268"/>
        </w:tabs>
        <w:rPr>
          <w:rFonts w:ascii="Georgia" w:hAnsi="Georgia"/>
        </w:rPr>
      </w:pPr>
      <w:r w:rsidRPr="000E3AA9">
        <w:rPr>
          <w:rFonts w:ascii="Georgia" w:hAnsi="Georgia"/>
        </w:rPr>
        <w:t>5/2016. (II. 09.)</w:t>
      </w:r>
      <w:r w:rsidRPr="000E3AA9">
        <w:rPr>
          <w:rFonts w:ascii="Georgia" w:hAnsi="Georgia"/>
        </w:rPr>
        <w:tab/>
        <w:t>Tagdíj megállapítása</w:t>
      </w:r>
    </w:p>
    <w:p w:rsidR="000E3AA9" w:rsidRPr="000E3AA9" w:rsidRDefault="000E3AA9" w:rsidP="000E3AA9">
      <w:pPr>
        <w:tabs>
          <w:tab w:val="left" w:pos="2268"/>
        </w:tabs>
        <w:rPr>
          <w:rFonts w:ascii="Georgia" w:hAnsi="Georgia"/>
        </w:rPr>
      </w:pPr>
      <w:r w:rsidRPr="000E3AA9">
        <w:rPr>
          <w:rFonts w:ascii="Georgia" w:hAnsi="Georgia"/>
        </w:rPr>
        <w:t>6/2016. (II. 09.)</w:t>
      </w:r>
      <w:r w:rsidRPr="000E3AA9">
        <w:rPr>
          <w:rFonts w:ascii="Georgia" w:hAnsi="Georgia"/>
        </w:rPr>
        <w:tab/>
        <w:t>Költségvetési évet követő három év kihatásairól</w:t>
      </w:r>
    </w:p>
    <w:p w:rsidR="000E3AA9" w:rsidRPr="000E3AA9" w:rsidRDefault="000E3AA9" w:rsidP="000E3AA9">
      <w:pPr>
        <w:tabs>
          <w:tab w:val="left" w:pos="2268"/>
        </w:tabs>
        <w:rPr>
          <w:rFonts w:ascii="Georgia" w:hAnsi="Georgia"/>
        </w:rPr>
      </w:pPr>
      <w:r w:rsidRPr="000E3AA9">
        <w:rPr>
          <w:rFonts w:ascii="Georgia" w:hAnsi="Georgia"/>
        </w:rPr>
        <w:t>7/2016. (II. 09.)</w:t>
      </w:r>
      <w:r w:rsidRPr="000E3AA9">
        <w:rPr>
          <w:rFonts w:ascii="Georgia" w:hAnsi="Georgia"/>
        </w:rPr>
        <w:tab/>
        <w:t>Társulás 2016. évi költségvetése</w:t>
      </w:r>
    </w:p>
    <w:p w:rsidR="0067598F" w:rsidRDefault="000E3AA9" w:rsidP="000E3AA9">
      <w:pPr>
        <w:tabs>
          <w:tab w:val="left" w:pos="2268"/>
        </w:tabs>
        <w:rPr>
          <w:rFonts w:ascii="Georgia" w:hAnsi="Georgia"/>
        </w:rPr>
      </w:pPr>
      <w:r w:rsidRPr="000E3AA9">
        <w:rPr>
          <w:rFonts w:ascii="Georgia" w:hAnsi="Georgia"/>
        </w:rPr>
        <w:t>8/2016. (II. 09.)</w:t>
      </w:r>
      <w:r w:rsidRPr="000E3AA9">
        <w:rPr>
          <w:rFonts w:ascii="Georgia" w:hAnsi="Georgia"/>
        </w:rPr>
        <w:tab/>
        <w:t>2016. évi belső ellenőrzés</w:t>
      </w:r>
    </w:p>
    <w:p w:rsidR="000E3AA9" w:rsidRDefault="000E3AA9" w:rsidP="000E3AA9">
      <w:pPr>
        <w:tabs>
          <w:tab w:val="left" w:pos="2268"/>
        </w:tabs>
        <w:rPr>
          <w:rFonts w:ascii="Georgia" w:hAnsi="Georgia"/>
        </w:rPr>
      </w:pPr>
    </w:p>
    <w:p w:rsidR="003315D0" w:rsidRDefault="00215449" w:rsidP="003315D0">
      <w:pPr>
        <w:rPr>
          <w:rFonts w:ascii="Georgia" w:hAnsi="Georgia"/>
        </w:rPr>
      </w:pPr>
      <w:r>
        <w:rPr>
          <w:rFonts w:ascii="Georgia" w:hAnsi="Georgia"/>
          <w:b/>
          <w:u w:val="single"/>
        </w:rPr>
        <w:t>2016.</w:t>
      </w:r>
      <w:r w:rsidR="003315D0" w:rsidRPr="003315D0">
        <w:rPr>
          <w:rFonts w:ascii="Georgia" w:hAnsi="Georgia"/>
          <w:b/>
          <w:u w:val="single"/>
        </w:rPr>
        <w:t xml:space="preserve"> május </w:t>
      </w:r>
      <w:r>
        <w:rPr>
          <w:rFonts w:ascii="Georgia" w:hAnsi="Georgia"/>
          <w:b/>
          <w:u w:val="single"/>
        </w:rPr>
        <w:t>10</w:t>
      </w:r>
      <w:r w:rsidR="003315D0" w:rsidRPr="003315D0">
        <w:rPr>
          <w:rFonts w:ascii="Georgia" w:hAnsi="Georgia"/>
          <w:b/>
          <w:u w:val="single"/>
        </w:rPr>
        <w:t>.</w:t>
      </w:r>
    </w:p>
    <w:p w:rsidR="003315D0" w:rsidRDefault="003315D0" w:rsidP="00BF72D5">
      <w:pPr>
        <w:tabs>
          <w:tab w:val="left" w:pos="2268"/>
        </w:tabs>
        <w:rPr>
          <w:rFonts w:ascii="Georgia" w:hAnsi="Georgia"/>
        </w:rPr>
      </w:pPr>
    </w:p>
    <w:p w:rsidR="000E3AA9" w:rsidRPr="000E3AA9" w:rsidRDefault="000E3AA9" w:rsidP="000E3AA9">
      <w:pPr>
        <w:tabs>
          <w:tab w:val="left" w:pos="2268"/>
        </w:tabs>
        <w:ind w:right="-709"/>
        <w:outlineLvl w:val="0"/>
        <w:rPr>
          <w:rFonts w:ascii="Georgia" w:hAnsi="Georgia"/>
        </w:rPr>
      </w:pPr>
      <w:r w:rsidRPr="000E3AA9">
        <w:rPr>
          <w:rFonts w:ascii="Georgia" w:hAnsi="Georgia"/>
        </w:rPr>
        <w:t xml:space="preserve">  9/2016. (V. 10.)</w:t>
      </w:r>
      <w:r w:rsidRPr="000E3AA9">
        <w:rPr>
          <w:rFonts w:ascii="Georgia" w:hAnsi="Georgia"/>
        </w:rPr>
        <w:tab/>
        <w:t>Gyermekjóléti Szolgálat 2015. évi költségvetésének módosítása</w:t>
      </w:r>
    </w:p>
    <w:p w:rsidR="000E3AA9" w:rsidRPr="000E3AA9" w:rsidRDefault="000E3AA9" w:rsidP="000E3AA9">
      <w:pPr>
        <w:tabs>
          <w:tab w:val="left" w:pos="2268"/>
        </w:tabs>
        <w:ind w:right="-709"/>
        <w:outlineLvl w:val="0"/>
        <w:rPr>
          <w:rFonts w:ascii="Georgia" w:hAnsi="Georgia"/>
        </w:rPr>
      </w:pPr>
      <w:r w:rsidRPr="000E3AA9">
        <w:rPr>
          <w:rFonts w:ascii="Georgia" w:hAnsi="Georgia"/>
        </w:rPr>
        <w:t>10/2016. (V. 10.)</w:t>
      </w:r>
      <w:r w:rsidRPr="000E3AA9">
        <w:rPr>
          <w:rFonts w:ascii="Georgia" w:hAnsi="Georgia"/>
        </w:rPr>
        <w:tab/>
        <w:t>Gyermekjóléti Szolgálat 2015. évi gazdálkodási beszámolója</w:t>
      </w:r>
    </w:p>
    <w:p w:rsidR="000E3AA9" w:rsidRPr="000E3AA9" w:rsidRDefault="000E3AA9" w:rsidP="000E3AA9">
      <w:pPr>
        <w:tabs>
          <w:tab w:val="left" w:pos="2268"/>
        </w:tabs>
        <w:ind w:right="-709"/>
        <w:outlineLvl w:val="0"/>
        <w:rPr>
          <w:rFonts w:ascii="Georgia" w:hAnsi="Georgia"/>
        </w:rPr>
      </w:pPr>
      <w:r w:rsidRPr="000E3AA9">
        <w:rPr>
          <w:rFonts w:ascii="Georgia" w:hAnsi="Georgia"/>
        </w:rPr>
        <w:t>11/2016. (V. 10.)</w:t>
      </w:r>
      <w:r w:rsidRPr="000E3AA9">
        <w:rPr>
          <w:rFonts w:ascii="Georgia" w:hAnsi="Georgia"/>
        </w:rPr>
        <w:tab/>
        <w:t>Gyermekjóléti Szolgálat 2015. évi szakmai beszámolója</w:t>
      </w:r>
    </w:p>
    <w:p w:rsidR="000E3AA9" w:rsidRPr="000E3AA9" w:rsidRDefault="000E3AA9" w:rsidP="000E3AA9">
      <w:pPr>
        <w:tabs>
          <w:tab w:val="left" w:pos="2268"/>
        </w:tabs>
        <w:ind w:right="-709"/>
        <w:outlineLvl w:val="0"/>
        <w:rPr>
          <w:rFonts w:ascii="Georgia" w:hAnsi="Georgia"/>
        </w:rPr>
      </w:pPr>
      <w:r w:rsidRPr="000E3AA9">
        <w:rPr>
          <w:rFonts w:ascii="Georgia" w:hAnsi="Georgia"/>
        </w:rPr>
        <w:t>12/2016. (V. 10.)</w:t>
      </w:r>
      <w:r w:rsidRPr="000E3AA9">
        <w:rPr>
          <w:rFonts w:ascii="Georgia" w:hAnsi="Georgia"/>
        </w:rPr>
        <w:tab/>
        <w:t>Gyermekjóléti Szolgálat intézményvezetőjének áthelyezése</w:t>
      </w:r>
    </w:p>
    <w:p w:rsidR="000E3AA9" w:rsidRPr="000E3AA9" w:rsidRDefault="000E3AA9" w:rsidP="000E3AA9">
      <w:pPr>
        <w:tabs>
          <w:tab w:val="left" w:pos="2268"/>
        </w:tabs>
        <w:ind w:right="-709"/>
        <w:outlineLvl w:val="0"/>
        <w:rPr>
          <w:rFonts w:ascii="Georgia" w:hAnsi="Georgia"/>
        </w:rPr>
      </w:pPr>
      <w:r w:rsidRPr="000E3AA9">
        <w:rPr>
          <w:rFonts w:ascii="Georgia" w:hAnsi="Georgia"/>
        </w:rPr>
        <w:t>13/2016. (V. 10.)</w:t>
      </w:r>
      <w:r w:rsidRPr="000E3AA9">
        <w:rPr>
          <w:rFonts w:ascii="Georgia" w:hAnsi="Georgia"/>
        </w:rPr>
        <w:tab/>
        <w:t>Gyermekjóléti Szolgálat megbízott intézményvezetőjének kinevezése</w:t>
      </w:r>
    </w:p>
    <w:p w:rsidR="000E3AA9" w:rsidRPr="000E3AA9" w:rsidRDefault="000E3AA9" w:rsidP="000E3AA9">
      <w:pPr>
        <w:tabs>
          <w:tab w:val="left" w:pos="2268"/>
        </w:tabs>
        <w:ind w:right="-709"/>
        <w:outlineLvl w:val="0"/>
        <w:rPr>
          <w:rFonts w:ascii="Georgia" w:hAnsi="Georgia"/>
        </w:rPr>
      </w:pPr>
      <w:r w:rsidRPr="000E3AA9">
        <w:rPr>
          <w:rFonts w:ascii="Georgia" w:hAnsi="Georgia"/>
        </w:rPr>
        <w:t>14/2016. (V. 10.)</w:t>
      </w:r>
      <w:r w:rsidRPr="000E3AA9">
        <w:rPr>
          <w:rFonts w:ascii="Georgia" w:hAnsi="Georgia"/>
        </w:rPr>
        <w:tab/>
        <w:t>Társulás 2015. évi költségvetésének módosítása</w:t>
      </w:r>
    </w:p>
    <w:p w:rsidR="000E3AA9" w:rsidRPr="000E3AA9" w:rsidRDefault="000E3AA9" w:rsidP="000E3AA9">
      <w:pPr>
        <w:tabs>
          <w:tab w:val="left" w:pos="2268"/>
        </w:tabs>
        <w:ind w:right="-709"/>
        <w:outlineLvl w:val="0"/>
        <w:rPr>
          <w:rFonts w:ascii="Georgia" w:hAnsi="Georgia"/>
        </w:rPr>
      </w:pPr>
      <w:r w:rsidRPr="000E3AA9">
        <w:rPr>
          <w:rFonts w:ascii="Georgia" w:hAnsi="Georgia"/>
        </w:rPr>
        <w:t>15/2016. (V. 10.)</w:t>
      </w:r>
      <w:r w:rsidRPr="000E3AA9">
        <w:rPr>
          <w:rFonts w:ascii="Georgia" w:hAnsi="Georgia"/>
        </w:rPr>
        <w:tab/>
        <w:t>Társulás 2015. évi gazdálkodási beszámolója</w:t>
      </w:r>
    </w:p>
    <w:p w:rsidR="000E3AA9" w:rsidRPr="000E3AA9" w:rsidRDefault="000E3AA9" w:rsidP="000E3AA9">
      <w:pPr>
        <w:tabs>
          <w:tab w:val="left" w:pos="2268"/>
        </w:tabs>
        <w:ind w:right="-709"/>
        <w:outlineLvl w:val="0"/>
        <w:rPr>
          <w:rFonts w:ascii="Georgia" w:hAnsi="Georgia"/>
        </w:rPr>
      </w:pPr>
      <w:r w:rsidRPr="000E3AA9">
        <w:rPr>
          <w:rFonts w:ascii="Georgia" w:hAnsi="Georgia"/>
        </w:rPr>
        <w:t>16/2016. (V. 10.)</w:t>
      </w:r>
      <w:r w:rsidRPr="000E3AA9">
        <w:rPr>
          <w:rFonts w:ascii="Georgia" w:hAnsi="Georgia"/>
        </w:rPr>
        <w:tab/>
        <w:t>Társulás 2015. évi munkájáról szóló beszámoló</w:t>
      </w:r>
    </w:p>
    <w:p w:rsidR="00215449" w:rsidRDefault="000E3AA9" w:rsidP="000E3AA9">
      <w:pPr>
        <w:tabs>
          <w:tab w:val="left" w:pos="2268"/>
        </w:tabs>
        <w:ind w:right="-709"/>
        <w:outlineLvl w:val="0"/>
        <w:rPr>
          <w:rFonts w:ascii="Georgia" w:hAnsi="Georgia"/>
        </w:rPr>
      </w:pPr>
      <w:r w:rsidRPr="000E3AA9">
        <w:rPr>
          <w:rFonts w:ascii="Georgia" w:hAnsi="Georgia"/>
        </w:rPr>
        <w:t>17/2016. (V. 10.)</w:t>
      </w:r>
      <w:r w:rsidRPr="000E3AA9">
        <w:rPr>
          <w:rFonts w:ascii="Georgia" w:hAnsi="Georgia"/>
        </w:rPr>
        <w:tab/>
        <w:t>Belső ellenőrzési jelentés</w:t>
      </w:r>
    </w:p>
    <w:p w:rsidR="000E3AA9" w:rsidRDefault="000E3AA9" w:rsidP="000E3AA9">
      <w:pPr>
        <w:tabs>
          <w:tab w:val="left" w:pos="2268"/>
        </w:tabs>
        <w:ind w:right="-709"/>
        <w:outlineLvl w:val="0"/>
        <w:rPr>
          <w:rFonts w:ascii="Georgia" w:hAnsi="Georgia"/>
        </w:rPr>
      </w:pPr>
    </w:p>
    <w:p w:rsidR="005766F2" w:rsidRDefault="00215449" w:rsidP="005766F2">
      <w:pPr>
        <w:rPr>
          <w:rFonts w:ascii="Georgia" w:hAnsi="Georgia"/>
          <w:b/>
          <w:u w:val="single"/>
        </w:rPr>
      </w:pPr>
      <w:r>
        <w:rPr>
          <w:rFonts w:ascii="Georgia" w:hAnsi="Georgia"/>
          <w:b/>
          <w:u w:val="single"/>
        </w:rPr>
        <w:t>2016.</w:t>
      </w:r>
      <w:r w:rsidR="005766F2" w:rsidRPr="003315D0">
        <w:rPr>
          <w:rFonts w:ascii="Georgia" w:hAnsi="Georgia"/>
          <w:b/>
          <w:u w:val="single"/>
        </w:rPr>
        <w:t xml:space="preserve"> </w:t>
      </w:r>
      <w:r w:rsidR="00296BFE">
        <w:rPr>
          <w:rFonts w:ascii="Georgia" w:hAnsi="Georgia"/>
          <w:b/>
          <w:u w:val="single"/>
        </w:rPr>
        <w:t>június 14</w:t>
      </w:r>
      <w:r w:rsidR="005766F2" w:rsidRPr="003315D0">
        <w:rPr>
          <w:rFonts w:ascii="Georgia" w:hAnsi="Georgia"/>
          <w:b/>
          <w:u w:val="single"/>
        </w:rPr>
        <w:t>.</w:t>
      </w:r>
    </w:p>
    <w:p w:rsidR="00296BFE" w:rsidRDefault="00296BFE" w:rsidP="005766F2">
      <w:pPr>
        <w:rPr>
          <w:rFonts w:ascii="Georgia" w:hAnsi="Georgia"/>
          <w:b/>
          <w:u w:val="single"/>
        </w:rPr>
      </w:pPr>
    </w:p>
    <w:p w:rsidR="00296BFE" w:rsidRDefault="00296BFE" w:rsidP="00296BFE">
      <w:pPr>
        <w:rPr>
          <w:rFonts w:ascii="Georgia" w:hAnsi="Georgia"/>
        </w:rPr>
      </w:pPr>
      <w:r>
        <w:rPr>
          <w:rFonts w:ascii="Georgia" w:hAnsi="Georgia"/>
          <w:b/>
          <w:u w:val="single"/>
        </w:rPr>
        <w:t>2016.</w:t>
      </w:r>
      <w:r w:rsidRPr="003315D0">
        <w:rPr>
          <w:rFonts w:ascii="Georgia" w:hAnsi="Georgia"/>
          <w:b/>
          <w:u w:val="single"/>
        </w:rPr>
        <w:t xml:space="preserve"> </w:t>
      </w:r>
      <w:r>
        <w:rPr>
          <w:rFonts w:ascii="Georgia" w:hAnsi="Georgia"/>
          <w:b/>
          <w:u w:val="single"/>
        </w:rPr>
        <w:t>október</w:t>
      </w:r>
      <w:r>
        <w:rPr>
          <w:rFonts w:ascii="Georgia" w:hAnsi="Georgia"/>
          <w:b/>
          <w:u w:val="single"/>
        </w:rPr>
        <w:t xml:space="preserve"> </w:t>
      </w:r>
      <w:r>
        <w:rPr>
          <w:rFonts w:ascii="Georgia" w:hAnsi="Georgia"/>
          <w:b/>
          <w:u w:val="single"/>
        </w:rPr>
        <w:t>0</w:t>
      </w:r>
      <w:r>
        <w:rPr>
          <w:rFonts w:ascii="Georgia" w:hAnsi="Georgia"/>
          <w:b/>
          <w:u w:val="single"/>
        </w:rPr>
        <w:t>4</w:t>
      </w:r>
      <w:r w:rsidRPr="003315D0">
        <w:rPr>
          <w:rFonts w:ascii="Georgia" w:hAnsi="Georgia"/>
          <w:b/>
          <w:u w:val="single"/>
        </w:rPr>
        <w:t>.</w:t>
      </w:r>
    </w:p>
    <w:p w:rsidR="005766F2" w:rsidRDefault="005766F2" w:rsidP="005766F2">
      <w:pPr>
        <w:tabs>
          <w:tab w:val="left" w:pos="2268"/>
        </w:tabs>
        <w:rPr>
          <w:rFonts w:ascii="Georgia" w:hAnsi="Georgia"/>
        </w:rPr>
      </w:pPr>
    </w:p>
    <w:p w:rsidR="00296BFE" w:rsidRPr="00296BFE" w:rsidRDefault="00296BFE" w:rsidP="00296BFE">
      <w:pPr>
        <w:tabs>
          <w:tab w:val="left" w:pos="2268"/>
        </w:tabs>
        <w:rPr>
          <w:rFonts w:ascii="Georgia" w:hAnsi="Georgia"/>
        </w:rPr>
      </w:pPr>
      <w:r w:rsidRPr="00296BFE">
        <w:rPr>
          <w:rFonts w:ascii="Georgia" w:hAnsi="Georgia"/>
        </w:rPr>
        <w:t>18/2016. (X. 04.)</w:t>
      </w:r>
      <w:r w:rsidRPr="00296BFE">
        <w:rPr>
          <w:rFonts w:ascii="Georgia" w:hAnsi="Georgia"/>
        </w:rPr>
        <w:tab/>
        <w:t>2016. évi belső ellenőrzések teljesítési határidejének hosszabbítása</w:t>
      </w:r>
    </w:p>
    <w:p w:rsidR="00296BFE" w:rsidRPr="00296BFE" w:rsidRDefault="00296BFE" w:rsidP="00296BFE">
      <w:pPr>
        <w:tabs>
          <w:tab w:val="left" w:pos="2268"/>
        </w:tabs>
        <w:ind w:left="2124" w:hanging="2124"/>
        <w:rPr>
          <w:rFonts w:ascii="Georgia" w:hAnsi="Georgia"/>
        </w:rPr>
      </w:pPr>
      <w:r w:rsidRPr="00296BFE">
        <w:rPr>
          <w:rFonts w:ascii="Georgia" w:hAnsi="Georgia"/>
        </w:rPr>
        <w:t>19/2016. (X. 04.)</w:t>
      </w:r>
      <w:r w:rsidRPr="00296BFE">
        <w:rPr>
          <w:rFonts w:ascii="Georgia" w:hAnsi="Georgia"/>
        </w:rPr>
        <w:tab/>
      </w:r>
      <w:r>
        <w:rPr>
          <w:rFonts w:ascii="Georgia" w:hAnsi="Georgia"/>
        </w:rPr>
        <w:tab/>
      </w:r>
      <w:r w:rsidRPr="00296BFE">
        <w:rPr>
          <w:rFonts w:ascii="Georgia" w:hAnsi="Georgia"/>
        </w:rPr>
        <w:t xml:space="preserve">Szabályzat a Beszerzések Lebonyolításával Kapcsolatos Eljárásrendről </w:t>
      </w:r>
    </w:p>
    <w:p w:rsidR="005766F2" w:rsidRDefault="00296BFE" w:rsidP="00296BFE">
      <w:pPr>
        <w:tabs>
          <w:tab w:val="left" w:pos="2268"/>
        </w:tabs>
        <w:rPr>
          <w:rFonts w:ascii="Georgia" w:hAnsi="Georgia"/>
        </w:rPr>
      </w:pPr>
      <w:r w:rsidRPr="00296BFE">
        <w:rPr>
          <w:rFonts w:ascii="Georgia" w:hAnsi="Georgia"/>
        </w:rPr>
        <w:t>20/2016. (X. 04.)</w:t>
      </w:r>
      <w:r w:rsidRPr="00296BFE">
        <w:rPr>
          <w:rFonts w:ascii="Georgia" w:hAnsi="Georgia"/>
        </w:rPr>
        <w:tab/>
        <w:t>Társulás Szervezeti és Működési Szabályzata</w:t>
      </w:r>
    </w:p>
    <w:p w:rsidR="00936BD2" w:rsidRDefault="00936BD2" w:rsidP="005766F2">
      <w:pPr>
        <w:tabs>
          <w:tab w:val="left" w:pos="2268"/>
        </w:tabs>
        <w:rPr>
          <w:rFonts w:ascii="Georgia" w:hAnsi="Georgia"/>
        </w:rPr>
      </w:pPr>
      <w:bookmarkStart w:id="0" w:name="_GoBack"/>
      <w:bookmarkEnd w:id="0"/>
    </w:p>
    <w:p w:rsidR="000E3AA9" w:rsidRDefault="000E3AA9" w:rsidP="001D26FD">
      <w:pPr>
        <w:tabs>
          <w:tab w:val="left" w:pos="709"/>
        </w:tabs>
        <w:jc w:val="center"/>
        <w:rPr>
          <w:rFonts w:ascii="Georgia" w:hAnsi="Georgia"/>
          <w:noProof/>
        </w:rPr>
      </w:pPr>
    </w:p>
    <w:p w:rsidR="000E3AA9" w:rsidRDefault="000E3AA9" w:rsidP="001D26FD">
      <w:pPr>
        <w:tabs>
          <w:tab w:val="left" w:pos="709"/>
        </w:tabs>
        <w:jc w:val="center"/>
        <w:rPr>
          <w:rFonts w:ascii="Georgia" w:hAnsi="Georgia"/>
          <w:noProof/>
        </w:rPr>
      </w:pPr>
    </w:p>
    <w:p w:rsidR="000E3AA9" w:rsidRDefault="000E3AA9" w:rsidP="001D26FD">
      <w:pPr>
        <w:tabs>
          <w:tab w:val="left" w:pos="709"/>
        </w:tabs>
        <w:jc w:val="center"/>
        <w:rPr>
          <w:rFonts w:ascii="Georgia" w:hAnsi="Georgia"/>
          <w:noProof/>
        </w:rPr>
      </w:pPr>
    </w:p>
    <w:p w:rsidR="001D26FD" w:rsidRPr="00BF72D5" w:rsidRDefault="001D26FD" w:rsidP="001D26FD">
      <w:pPr>
        <w:tabs>
          <w:tab w:val="left" w:pos="709"/>
        </w:tabs>
        <w:jc w:val="center"/>
        <w:rPr>
          <w:rFonts w:ascii="Georgia" w:hAnsi="Georgia"/>
          <w:noProof/>
        </w:rPr>
      </w:pPr>
      <w:r w:rsidRPr="00BF72D5">
        <w:rPr>
          <w:rFonts w:ascii="Georgia" w:hAnsi="Georgia"/>
          <w:noProof/>
        </w:rPr>
        <w:lastRenderedPageBreak/>
        <w:drawing>
          <wp:inline distT="0" distB="0" distL="0" distR="0" wp14:anchorId="198A190B" wp14:editId="61EF77E9">
            <wp:extent cx="933450" cy="933450"/>
            <wp:effectExtent l="0" t="0" r="0" b="0"/>
            <wp:docPr id="2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26FD" w:rsidRPr="00BF72D5" w:rsidRDefault="001D26FD" w:rsidP="001D26FD">
      <w:pPr>
        <w:tabs>
          <w:tab w:val="left" w:pos="2355"/>
        </w:tabs>
        <w:jc w:val="center"/>
        <w:rPr>
          <w:rFonts w:ascii="Georgia" w:hAnsi="Georgia"/>
          <w:b/>
        </w:rPr>
      </w:pPr>
      <w:r w:rsidRPr="00BF72D5">
        <w:rPr>
          <w:rFonts w:ascii="Georgia" w:hAnsi="Georgia"/>
          <w:b/>
        </w:rPr>
        <w:t>SÁRVÁR TÉRSÉGE TÖBBCÉLÚ KISTÉRSÉGI TÁRSULÁS</w:t>
      </w:r>
    </w:p>
    <w:p w:rsidR="001D26FD" w:rsidRPr="00BF72D5" w:rsidRDefault="001D26FD" w:rsidP="001D26FD">
      <w:pPr>
        <w:jc w:val="center"/>
        <w:rPr>
          <w:rFonts w:ascii="Georgia" w:hAnsi="Georgia"/>
          <w:sz w:val="8"/>
          <w:szCs w:val="8"/>
        </w:rPr>
      </w:pPr>
    </w:p>
    <w:p w:rsidR="001D26FD" w:rsidRPr="00BF72D5" w:rsidRDefault="001D26FD" w:rsidP="001D26FD">
      <w:pPr>
        <w:tabs>
          <w:tab w:val="left" w:pos="142"/>
        </w:tabs>
        <w:jc w:val="center"/>
        <w:rPr>
          <w:rFonts w:ascii="Georgia" w:hAnsi="Georgia"/>
          <w:sz w:val="18"/>
          <w:szCs w:val="18"/>
        </w:rPr>
      </w:pPr>
      <w:r w:rsidRPr="00BF72D5">
        <w:rPr>
          <w:rFonts w:ascii="Georgia" w:hAnsi="Georgia"/>
          <w:sz w:val="18"/>
          <w:szCs w:val="18"/>
        </w:rPr>
        <w:t xml:space="preserve">Székhely: 9682 Nyőgér, Petőfi S. </w:t>
      </w:r>
      <w:proofErr w:type="gramStart"/>
      <w:r w:rsidRPr="00BF72D5">
        <w:rPr>
          <w:rFonts w:ascii="Georgia" w:hAnsi="Georgia"/>
          <w:sz w:val="18"/>
          <w:szCs w:val="18"/>
        </w:rPr>
        <w:t>u.</w:t>
      </w:r>
      <w:proofErr w:type="gramEnd"/>
      <w:r w:rsidRPr="00BF72D5">
        <w:rPr>
          <w:rFonts w:ascii="Georgia" w:hAnsi="Georgia"/>
          <w:sz w:val="18"/>
          <w:szCs w:val="18"/>
        </w:rPr>
        <w:t xml:space="preserve"> 15. - Levelezési cím: 9600 Sárvár, Hunyadi u. 54.</w:t>
      </w:r>
    </w:p>
    <w:p w:rsidR="001D26FD" w:rsidRPr="00BF72D5" w:rsidRDefault="001D26FD" w:rsidP="001D26FD">
      <w:pPr>
        <w:pBdr>
          <w:bottom w:val="single" w:sz="12" w:space="1" w:color="auto"/>
        </w:pBdr>
        <w:tabs>
          <w:tab w:val="left" w:pos="142"/>
        </w:tabs>
        <w:jc w:val="center"/>
        <w:rPr>
          <w:rFonts w:ascii="Georgia" w:hAnsi="Georgia"/>
          <w:sz w:val="18"/>
          <w:szCs w:val="18"/>
        </w:rPr>
      </w:pPr>
      <w:r w:rsidRPr="00BF72D5">
        <w:rPr>
          <w:rFonts w:ascii="Georgia" w:hAnsi="Georgia"/>
          <w:sz w:val="18"/>
          <w:szCs w:val="18"/>
        </w:rPr>
        <w:t>Tel</w:t>
      </w:r>
      <w:proofErr w:type="gramStart"/>
      <w:r w:rsidRPr="00BF72D5">
        <w:rPr>
          <w:rFonts w:ascii="Georgia" w:hAnsi="Georgia"/>
          <w:sz w:val="18"/>
          <w:szCs w:val="18"/>
        </w:rPr>
        <w:t>.:</w:t>
      </w:r>
      <w:proofErr w:type="gramEnd"/>
      <w:r w:rsidRPr="00BF72D5">
        <w:rPr>
          <w:rFonts w:ascii="Georgia" w:hAnsi="Georgia"/>
          <w:sz w:val="18"/>
          <w:szCs w:val="18"/>
        </w:rPr>
        <w:t xml:space="preserve"> 06-95/326-690 - Mobil: +36-30/566-6474 - E-mail: tarsulas@sarvar-kisterseg.hu - sarvarikisterseg@gmail.com</w:t>
      </w:r>
    </w:p>
    <w:p w:rsidR="001D26FD" w:rsidRDefault="001D26FD" w:rsidP="001D26FD">
      <w:pPr>
        <w:rPr>
          <w:rFonts w:ascii="Georgia" w:hAnsi="Georgia"/>
          <w:b/>
          <w:u w:val="single"/>
        </w:rPr>
      </w:pPr>
    </w:p>
    <w:p w:rsidR="001D26FD" w:rsidRDefault="001D26FD" w:rsidP="001D26FD">
      <w:pPr>
        <w:jc w:val="center"/>
        <w:rPr>
          <w:rFonts w:ascii="Georgia" w:hAnsi="Georgia"/>
          <w:b/>
          <w:sz w:val="28"/>
        </w:rPr>
      </w:pPr>
      <w:r w:rsidRPr="00BF72D5">
        <w:rPr>
          <w:rFonts w:ascii="Georgia" w:hAnsi="Georgia"/>
          <w:b/>
          <w:sz w:val="28"/>
        </w:rPr>
        <w:t>Határozatok</w:t>
      </w:r>
      <w:r w:rsidRPr="00BF72D5">
        <w:rPr>
          <w:rFonts w:ascii="Georgia" w:hAnsi="Georgia"/>
          <w:b/>
          <w:sz w:val="28"/>
        </w:rPr>
        <w:br/>
        <w:t>201</w:t>
      </w:r>
      <w:r w:rsidR="00215449">
        <w:rPr>
          <w:rFonts w:ascii="Georgia" w:hAnsi="Georgia"/>
          <w:b/>
          <w:sz w:val="28"/>
        </w:rPr>
        <w:t>6</w:t>
      </w:r>
      <w:r w:rsidRPr="00BF72D5">
        <w:rPr>
          <w:rFonts w:ascii="Georgia" w:hAnsi="Georgia"/>
          <w:b/>
          <w:sz w:val="28"/>
        </w:rPr>
        <w:t>.</w:t>
      </w:r>
    </w:p>
    <w:p w:rsidR="001D26FD" w:rsidRDefault="001D26FD" w:rsidP="001D26FD">
      <w:pPr>
        <w:jc w:val="center"/>
        <w:rPr>
          <w:rFonts w:ascii="Georgia" w:hAnsi="Georgia"/>
          <w:b/>
          <w:sz w:val="28"/>
        </w:rPr>
      </w:pPr>
    </w:p>
    <w:p w:rsidR="001D26FD" w:rsidRDefault="001D26FD" w:rsidP="001D26FD">
      <w:pPr>
        <w:jc w:val="center"/>
        <w:rPr>
          <w:rFonts w:ascii="Georgia" w:hAnsi="Georgia"/>
          <w:b/>
          <w:u w:val="single"/>
        </w:rPr>
      </w:pPr>
      <w:r w:rsidRPr="00BF72D5">
        <w:rPr>
          <w:rFonts w:ascii="Georgia" w:hAnsi="Georgia"/>
          <w:b/>
          <w:u w:val="single"/>
        </w:rPr>
        <w:t xml:space="preserve">Társulási Tanács </w:t>
      </w:r>
      <w:r>
        <w:rPr>
          <w:rFonts w:ascii="Georgia" w:hAnsi="Georgia"/>
          <w:b/>
          <w:u w:val="single"/>
        </w:rPr>
        <w:t xml:space="preserve">ZÁRT </w:t>
      </w:r>
      <w:r w:rsidRPr="00BF72D5">
        <w:rPr>
          <w:rFonts w:ascii="Georgia" w:hAnsi="Georgia"/>
          <w:b/>
          <w:u w:val="single"/>
        </w:rPr>
        <w:t>ülés</w:t>
      </w:r>
    </w:p>
    <w:p w:rsidR="001D26FD" w:rsidRDefault="001D26FD" w:rsidP="001D26FD">
      <w:pPr>
        <w:jc w:val="center"/>
        <w:rPr>
          <w:rFonts w:ascii="Georgia" w:hAnsi="Georgia"/>
          <w:b/>
          <w:u w:val="single"/>
        </w:rPr>
      </w:pPr>
    </w:p>
    <w:p w:rsidR="001D26FD" w:rsidRDefault="001D26FD" w:rsidP="001D26FD">
      <w:pPr>
        <w:jc w:val="center"/>
        <w:rPr>
          <w:rFonts w:ascii="Georgia" w:hAnsi="Georgia"/>
          <w:b/>
          <w:u w:val="single"/>
        </w:rPr>
      </w:pPr>
    </w:p>
    <w:p w:rsidR="001D26FD" w:rsidRDefault="001105A1" w:rsidP="001D26FD">
      <w:pPr>
        <w:rPr>
          <w:rFonts w:ascii="Georgia" w:hAnsi="Georgia"/>
        </w:rPr>
      </w:pPr>
      <w:r>
        <w:rPr>
          <w:rFonts w:ascii="Georgia" w:hAnsi="Georgia"/>
          <w:b/>
          <w:u w:val="single"/>
        </w:rPr>
        <w:t>2016. október 04</w:t>
      </w:r>
      <w:r w:rsidR="001D26FD" w:rsidRPr="003315D0">
        <w:rPr>
          <w:rFonts w:ascii="Georgia" w:hAnsi="Georgia"/>
          <w:b/>
          <w:u w:val="single"/>
        </w:rPr>
        <w:t>.</w:t>
      </w:r>
      <w:r w:rsidR="001D26FD">
        <w:rPr>
          <w:rFonts w:ascii="Georgia" w:hAnsi="Georgia"/>
          <w:b/>
          <w:u w:val="single"/>
        </w:rPr>
        <w:t>-ZÁRT ülés</w:t>
      </w:r>
    </w:p>
    <w:p w:rsidR="001D26FD" w:rsidRPr="003315D0" w:rsidRDefault="001D26FD" w:rsidP="001D26FD">
      <w:pPr>
        <w:tabs>
          <w:tab w:val="left" w:pos="2268"/>
        </w:tabs>
        <w:ind w:left="2268" w:hanging="2268"/>
        <w:rPr>
          <w:rFonts w:ascii="Georgia" w:hAnsi="Georgia"/>
        </w:rPr>
      </w:pPr>
      <w:r w:rsidRPr="003315D0">
        <w:rPr>
          <w:rFonts w:ascii="Georgia" w:hAnsi="Georgia"/>
        </w:rPr>
        <w:tab/>
      </w:r>
    </w:p>
    <w:p w:rsidR="001D26FD" w:rsidRDefault="000E3AA9" w:rsidP="001D26FD">
      <w:pPr>
        <w:tabs>
          <w:tab w:val="left" w:pos="2268"/>
        </w:tabs>
        <w:rPr>
          <w:rFonts w:ascii="Georgia" w:hAnsi="Georgia"/>
        </w:rPr>
      </w:pPr>
      <w:r>
        <w:rPr>
          <w:rFonts w:ascii="Georgia" w:hAnsi="Georgia"/>
        </w:rPr>
        <w:t>2</w:t>
      </w:r>
      <w:r w:rsidR="001105A1">
        <w:rPr>
          <w:rFonts w:ascii="Georgia" w:hAnsi="Georgia"/>
        </w:rPr>
        <w:t>1</w:t>
      </w:r>
      <w:r w:rsidR="001D26FD" w:rsidRPr="003E3B31">
        <w:rPr>
          <w:rFonts w:ascii="Georgia" w:hAnsi="Georgia"/>
        </w:rPr>
        <w:t>/</w:t>
      </w:r>
      <w:r w:rsidR="00215449">
        <w:rPr>
          <w:rFonts w:ascii="Georgia" w:hAnsi="Georgia"/>
        </w:rPr>
        <w:t>2016.</w:t>
      </w:r>
      <w:r w:rsidR="001D26FD" w:rsidRPr="003E3B31">
        <w:rPr>
          <w:rFonts w:ascii="Georgia" w:hAnsi="Georgia"/>
        </w:rPr>
        <w:t xml:space="preserve"> (X. </w:t>
      </w:r>
      <w:r w:rsidR="00215449">
        <w:rPr>
          <w:rFonts w:ascii="Georgia" w:hAnsi="Georgia"/>
        </w:rPr>
        <w:t>04</w:t>
      </w:r>
      <w:r w:rsidR="001D26FD" w:rsidRPr="003E3B31">
        <w:rPr>
          <w:rFonts w:ascii="Georgia" w:hAnsi="Georgia"/>
        </w:rPr>
        <w:t>.)</w:t>
      </w:r>
      <w:r w:rsidR="001D26FD" w:rsidRPr="003E3B31">
        <w:rPr>
          <w:rFonts w:ascii="Georgia" w:hAnsi="Georgia"/>
        </w:rPr>
        <w:tab/>
        <w:t>Kistérségi díjazottak</w:t>
      </w:r>
    </w:p>
    <w:p w:rsidR="005766F2" w:rsidRPr="003315D0" w:rsidRDefault="005766F2" w:rsidP="00163BE7">
      <w:pPr>
        <w:tabs>
          <w:tab w:val="left" w:pos="2268"/>
        </w:tabs>
        <w:rPr>
          <w:rFonts w:ascii="Georgia" w:hAnsi="Georgia"/>
        </w:rPr>
      </w:pPr>
    </w:p>
    <w:sectPr w:rsidR="005766F2" w:rsidRPr="003315D0" w:rsidSect="00296BFE">
      <w:headerReference w:type="first" r:id="rId8"/>
      <w:pgSz w:w="11906" w:h="16838"/>
      <w:pgMar w:top="1134" w:right="991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3A7E" w:rsidRDefault="00B03A7E" w:rsidP="00BF72D5">
      <w:r>
        <w:separator/>
      </w:r>
    </w:p>
  </w:endnote>
  <w:endnote w:type="continuationSeparator" w:id="0">
    <w:p w:rsidR="00B03A7E" w:rsidRDefault="00B03A7E" w:rsidP="00BF72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3A7E" w:rsidRDefault="00B03A7E" w:rsidP="00BF72D5">
      <w:r>
        <w:separator/>
      </w:r>
    </w:p>
  </w:footnote>
  <w:footnote w:type="continuationSeparator" w:id="0">
    <w:p w:rsidR="00B03A7E" w:rsidRDefault="00B03A7E" w:rsidP="00BF72D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6BD2" w:rsidRPr="00BF72D5" w:rsidRDefault="00936BD2" w:rsidP="00936BD2">
    <w:pPr>
      <w:tabs>
        <w:tab w:val="left" w:pos="709"/>
      </w:tabs>
      <w:jc w:val="center"/>
      <w:rPr>
        <w:rFonts w:ascii="Georgia" w:hAnsi="Georgia"/>
        <w:noProof/>
      </w:rPr>
    </w:pPr>
    <w:r w:rsidRPr="00BF72D5">
      <w:rPr>
        <w:rFonts w:ascii="Georgia" w:hAnsi="Georgia"/>
        <w:noProof/>
      </w:rPr>
      <w:drawing>
        <wp:inline distT="0" distB="0" distL="0" distR="0" wp14:anchorId="59DEDD4A" wp14:editId="55DC43E9">
          <wp:extent cx="933450" cy="933450"/>
          <wp:effectExtent l="0" t="0" r="0" b="0"/>
          <wp:docPr id="4" name="Kép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3450" cy="933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36BD2" w:rsidRPr="00BF72D5" w:rsidRDefault="00936BD2" w:rsidP="00936BD2">
    <w:pPr>
      <w:tabs>
        <w:tab w:val="left" w:pos="2355"/>
      </w:tabs>
      <w:jc w:val="center"/>
      <w:rPr>
        <w:rFonts w:ascii="Georgia" w:hAnsi="Georgia"/>
        <w:b/>
      </w:rPr>
    </w:pPr>
    <w:r w:rsidRPr="00BF72D5">
      <w:rPr>
        <w:rFonts w:ascii="Georgia" w:hAnsi="Georgia"/>
        <w:b/>
      </w:rPr>
      <w:t>SÁRVÁR TÉRSÉGE TÖBBCÉLÚ KISTÉRSÉGI TÁRSULÁS</w:t>
    </w:r>
  </w:p>
  <w:p w:rsidR="00936BD2" w:rsidRPr="00BF72D5" w:rsidRDefault="00936BD2" w:rsidP="00936BD2">
    <w:pPr>
      <w:jc w:val="center"/>
      <w:rPr>
        <w:rFonts w:ascii="Georgia" w:hAnsi="Georgia"/>
        <w:sz w:val="8"/>
        <w:szCs w:val="8"/>
      </w:rPr>
    </w:pPr>
  </w:p>
  <w:p w:rsidR="00936BD2" w:rsidRPr="00BF72D5" w:rsidRDefault="00936BD2" w:rsidP="00936BD2">
    <w:pPr>
      <w:tabs>
        <w:tab w:val="left" w:pos="142"/>
      </w:tabs>
      <w:jc w:val="center"/>
      <w:rPr>
        <w:rFonts w:ascii="Georgia" w:hAnsi="Georgia"/>
        <w:sz w:val="18"/>
        <w:szCs w:val="18"/>
      </w:rPr>
    </w:pPr>
    <w:r w:rsidRPr="00BF72D5">
      <w:rPr>
        <w:rFonts w:ascii="Georgia" w:hAnsi="Georgia"/>
        <w:sz w:val="18"/>
        <w:szCs w:val="18"/>
      </w:rPr>
      <w:t xml:space="preserve">Székhely: 9682 Nyőgér, Petőfi S. </w:t>
    </w:r>
    <w:proofErr w:type="gramStart"/>
    <w:r w:rsidRPr="00BF72D5">
      <w:rPr>
        <w:rFonts w:ascii="Georgia" w:hAnsi="Georgia"/>
        <w:sz w:val="18"/>
        <w:szCs w:val="18"/>
      </w:rPr>
      <w:t>u.</w:t>
    </w:r>
    <w:proofErr w:type="gramEnd"/>
    <w:r w:rsidRPr="00BF72D5">
      <w:rPr>
        <w:rFonts w:ascii="Georgia" w:hAnsi="Georgia"/>
        <w:sz w:val="18"/>
        <w:szCs w:val="18"/>
      </w:rPr>
      <w:t xml:space="preserve"> 15. - Levelezési cím: 9600 Sárvár, Hunyadi u. 54.</w:t>
    </w:r>
  </w:p>
  <w:p w:rsidR="00936BD2" w:rsidRPr="00BF72D5" w:rsidRDefault="00936BD2" w:rsidP="00936BD2">
    <w:pPr>
      <w:pBdr>
        <w:bottom w:val="single" w:sz="12" w:space="1" w:color="auto"/>
      </w:pBdr>
      <w:tabs>
        <w:tab w:val="left" w:pos="142"/>
      </w:tabs>
      <w:jc w:val="center"/>
      <w:rPr>
        <w:rFonts w:ascii="Georgia" w:hAnsi="Georgia"/>
        <w:sz w:val="18"/>
        <w:szCs w:val="18"/>
      </w:rPr>
    </w:pPr>
    <w:r w:rsidRPr="00BF72D5">
      <w:rPr>
        <w:rFonts w:ascii="Georgia" w:hAnsi="Georgia"/>
        <w:sz w:val="18"/>
        <w:szCs w:val="18"/>
      </w:rPr>
      <w:t>Tel</w:t>
    </w:r>
    <w:proofErr w:type="gramStart"/>
    <w:r w:rsidRPr="00BF72D5">
      <w:rPr>
        <w:rFonts w:ascii="Georgia" w:hAnsi="Georgia"/>
        <w:sz w:val="18"/>
        <w:szCs w:val="18"/>
      </w:rPr>
      <w:t>.:</w:t>
    </w:r>
    <w:proofErr w:type="gramEnd"/>
    <w:r w:rsidRPr="00BF72D5">
      <w:rPr>
        <w:rFonts w:ascii="Georgia" w:hAnsi="Georgia"/>
        <w:sz w:val="18"/>
        <w:szCs w:val="18"/>
      </w:rPr>
      <w:t xml:space="preserve"> 06-95/326-690 - Mobil: +36-30/566-6474 - E-mail: tarsulas@sarvar-kisterseg.hu - sarvarikisterseg@gmail.com</w:t>
    </w:r>
  </w:p>
  <w:p w:rsidR="00936BD2" w:rsidRDefault="00936BD2">
    <w:pPr>
      <w:pStyle w:val="lfej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3792"/>
    <w:rsid w:val="000E3AA9"/>
    <w:rsid w:val="001105A1"/>
    <w:rsid w:val="00163BE7"/>
    <w:rsid w:val="001D26FD"/>
    <w:rsid w:val="00215449"/>
    <w:rsid w:val="00296BFE"/>
    <w:rsid w:val="002C118B"/>
    <w:rsid w:val="002F3792"/>
    <w:rsid w:val="002F6B81"/>
    <w:rsid w:val="003315D0"/>
    <w:rsid w:val="00392A28"/>
    <w:rsid w:val="003E3B31"/>
    <w:rsid w:val="00472E3D"/>
    <w:rsid w:val="004C2E52"/>
    <w:rsid w:val="005766F2"/>
    <w:rsid w:val="00605C7C"/>
    <w:rsid w:val="00653C7D"/>
    <w:rsid w:val="0067598F"/>
    <w:rsid w:val="007043E8"/>
    <w:rsid w:val="00713A23"/>
    <w:rsid w:val="00936BD2"/>
    <w:rsid w:val="00B03A7E"/>
    <w:rsid w:val="00BE3BF0"/>
    <w:rsid w:val="00BF72D5"/>
    <w:rsid w:val="00C73F3B"/>
    <w:rsid w:val="00C95BF4"/>
    <w:rsid w:val="00F32A28"/>
    <w:rsid w:val="00FA50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hu-H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C73F3B"/>
    <w:rPr>
      <w:sz w:val="24"/>
      <w:szCs w:val="24"/>
      <w:lang w:eastAsia="hu-HU"/>
    </w:rPr>
  </w:style>
  <w:style w:type="paragraph" w:styleId="Cmsor1">
    <w:name w:val="heading 1"/>
    <w:basedOn w:val="Norml"/>
    <w:next w:val="Norml"/>
    <w:link w:val="Cmsor1Char"/>
    <w:qFormat/>
    <w:rsid w:val="00C73F3B"/>
    <w:pPr>
      <w:keepNext/>
      <w:outlineLvl w:val="0"/>
    </w:pPr>
    <w:rPr>
      <w:b/>
      <w:bCs/>
      <w:sz w:val="32"/>
    </w:rPr>
  </w:style>
  <w:style w:type="paragraph" w:styleId="Cmsor2">
    <w:name w:val="heading 2"/>
    <w:basedOn w:val="Norml"/>
    <w:next w:val="Norml"/>
    <w:link w:val="Cmsor2Char"/>
    <w:qFormat/>
    <w:rsid w:val="00C73F3B"/>
    <w:pPr>
      <w:keepNext/>
      <w:jc w:val="center"/>
      <w:outlineLvl w:val="1"/>
    </w:pPr>
    <w:rPr>
      <w:b/>
      <w:bCs/>
      <w:sz w:val="32"/>
    </w:rPr>
  </w:style>
  <w:style w:type="paragraph" w:styleId="Cmsor3">
    <w:name w:val="heading 3"/>
    <w:basedOn w:val="Norml"/>
    <w:next w:val="Norml"/>
    <w:link w:val="Cmsor3Char"/>
    <w:qFormat/>
    <w:rsid w:val="00C73F3B"/>
    <w:pPr>
      <w:keepNext/>
      <w:outlineLvl w:val="2"/>
    </w:pPr>
    <w:rPr>
      <w:b/>
      <w:bCs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rsid w:val="00C73F3B"/>
    <w:rPr>
      <w:b/>
      <w:bCs/>
      <w:sz w:val="32"/>
      <w:szCs w:val="24"/>
      <w:lang w:eastAsia="hu-HU"/>
    </w:rPr>
  </w:style>
  <w:style w:type="character" w:customStyle="1" w:styleId="Cmsor2Char">
    <w:name w:val="Címsor 2 Char"/>
    <w:basedOn w:val="Bekezdsalapbettpusa"/>
    <w:link w:val="Cmsor2"/>
    <w:rsid w:val="00C73F3B"/>
    <w:rPr>
      <w:b/>
      <w:bCs/>
      <w:sz w:val="32"/>
      <w:szCs w:val="24"/>
      <w:lang w:eastAsia="hu-HU"/>
    </w:rPr>
  </w:style>
  <w:style w:type="character" w:customStyle="1" w:styleId="Cmsor3Char">
    <w:name w:val="Címsor 3 Char"/>
    <w:basedOn w:val="Bekezdsalapbettpusa"/>
    <w:link w:val="Cmsor3"/>
    <w:rsid w:val="00C73F3B"/>
    <w:rPr>
      <w:b/>
      <w:bCs/>
      <w:sz w:val="24"/>
      <w:szCs w:val="24"/>
      <w:lang w:eastAsia="hu-HU"/>
    </w:rPr>
  </w:style>
  <w:style w:type="paragraph" w:styleId="Feladcmebortkon">
    <w:name w:val="envelope return"/>
    <w:basedOn w:val="Norml"/>
    <w:uiPriority w:val="99"/>
    <w:semiHidden/>
    <w:unhideWhenUsed/>
    <w:rsid w:val="002C118B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lfej">
    <w:name w:val="header"/>
    <w:basedOn w:val="Norml"/>
    <w:link w:val="lfejChar"/>
    <w:uiPriority w:val="99"/>
    <w:unhideWhenUsed/>
    <w:rsid w:val="00BF72D5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BF72D5"/>
    <w:rPr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BF72D5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BF72D5"/>
    <w:rPr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BF72D5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BF72D5"/>
    <w:rPr>
      <w:rFonts w:ascii="Tahoma" w:hAnsi="Tahoma" w:cs="Tahoma"/>
      <w:sz w:val="16"/>
      <w:szCs w:val="16"/>
      <w:lang w:eastAsia="hu-H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hu-H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C73F3B"/>
    <w:rPr>
      <w:sz w:val="24"/>
      <w:szCs w:val="24"/>
      <w:lang w:eastAsia="hu-HU"/>
    </w:rPr>
  </w:style>
  <w:style w:type="paragraph" w:styleId="Cmsor1">
    <w:name w:val="heading 1"/>
    <w:basedOn w:val="Norml"/>
    <w:next w:val="Norml"/>
    <w:link w:val="Cmsor1Char"/>
    <w:qFormat/>
    <w:rsid w:val="00C73F3B"/>
    <w:pPr>
      <w:keepNext/>
      <w:outlineLvl w:val="0"/>
    </w:pPr>
    <w:rPr>
      <w:b/>
      <w:bCs/>
      <w:sz w:val="32"/>
    </w:rPr>
  </w:style>
  <w:style w:type="paragraph" w:styleId="Cmsor2">
    <w:name w:val="heading 2"/>
    <w:basedOn w:val="Norml"/>
    <w:next w:val="Norml"/>
    <w:link w:val="Cmsor2Char"/>
    <w:qFormat/>
    <w:rsid w:val="00C73F3B"/>
    <w:pPr>
      <w:keepNext/>
      <w:jc w:val="center"/>
      <w:outlineLvl w:val="1"/>
    </w:pPr>
    <w:rPr>
      <w:b/>
      <w:bCs/>
      <w:sz w:val="32"/>
    </w:rPr>
  </w:style>
  <w:style w:type="paragraph" w:styleId="Cmsor3">
    <w:name w:val="heading 3"/>
    <w:basedOn w:val="Norml"/>
    <w:next w:val="Norml"/>
    <w:link w:val="Cmsor3Char"/>
    <w:qFormat/>
    <w:rsid w:val="00C73F3B"/>
    <w:pPr>
      <w:keepNext/>
      <w:outlineLvl w:val="2"/>
    </w:pPr>
    <w:rPr>
      <w:b/>
      <w:bCs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rsid w:val="00C73F3B"/>
    <w:rPr>
      <w:b/>
      <w:bCs/>
      <w:sz w:val="32"/>
      <w:szCs w:val="24"/>
      <w:lang w:eastAsia="hu-HU"/>
    </w:rPr>
  </w:style>
  <w:style w:type="character" w:customStyle="1" w:styleId="Cmsor2Char">
    <w:name w:val="Címsor 2 Char"/>
    <w:basedOn w:val="Bekezdsalapbettpusa"/>
    <w:link w:val="Cmsor2"/>
    <w:rsid w:val="00C73F3B"/>
    <w:rPr>
      <w:b/>
      <w:bCs/>
      <w:sz w:val="32"/>
      <w:szCs w:val="24"/>
      <w:lang w:eastAsia="hu-HU"/>
    </w:rPr>
  </w:style>
  <w:style w:type="character" w:customStyle="1" w:styleId="Cmsor3Char">
    <w:name w:val="Címsor 3 Char"/>
    <w:basedOn w:val="Bekezdsalapbettpusa"/>
    <w:link w:val="Cmsor3"/>
    <w:rsid w:val="00C73F3B"/>
    <w:rPr>
      <w:b/>
      <w:bCs/>
      <w:sz w:val="24"/>
      <w:szCs w:val="24"/>
      <w:lang w:eastAsia="hu-HU"/>
    </w:rPr>
  </w:style>
  <w:style w:type="paragraph" w:styleId="Feladcmebortkon">
    <w:name w:val="envelope return"/>
    <w:basedOn w:val="Norml"/>
    <w:uiPriority w:val="99"/>
    <w:semiHidden/>
    <w:unhideWhenUsed/>
    <w:rsid w:val="002C118B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lfej">
    <w:name w:val="header"/>
    <w:basedOn w:val="Norml"/>
    <w:link w:val="lfejChar"/>
    <w:uiPriority w:val="99"/>
    <w:unhideWhenUsed/>
    <w:rsid w:val="00BF72D5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BF72D5"/>
    <w:rPr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BF72D5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BF72D5"/>
    <w:rPr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BF72D5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BF72D5"/>
    <w:rPr>
      <w:rFonts w:ascii="Tahoma" w:hAnsi="Tahoma" w:cs="Tahoma"/>
      <w:sz w:val="16"/>
      <w:szCs w:val="16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230</Words>
  <Characters>1593</Characters>
  <Application>Microsoft Office Word</Application>
  <DocSecurity>0</DocSecurity>
  <Lines>13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Kistérség</dc:creator>
  <cp:lastModifiedBy>Kistérség</cp:lastModifiedBy>
  <cp:revision>5</cp:revision>
  <dcterms:created xsi:type="dcterms:W3CDTF">2017-01-03T13:00:00Z</dcterms:created>
  <dcterms:modified xsi:type="dcterms:W3CDTF">2017-02-10T08:11:00Z</dcterms:modified>
</cp:coreProperties>
</file>